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75" w:rsidRPr="00414504" w:rsidRDefault="00642475" w:rsidP="00642475">
      <w:pPr>
        <w:spacing w:before="100" w:beforeAutospacing="1" w:after="100" w:afterAutospacing="1" w:line="240" w:lineRule="auto"/>
        <w:jc w:val="right"/>
        <w:outlineLvl w:val="0"/>
        <w:rPr>
          <w:rFonts w:ascii="Times New Roman" w:eastAsia="Times New Roman" w:hAnsi="Times New Roman"/>
          <w:b/>
          <w:bCs/>
          <w:kern w:val="36"/>
          <w:sz w:val="24"/>
          <w:lang w:eastAsia="ru-RU"/>
        </w:rPr>
      </w:pPr>
      <w:r w:rsidRPr="00414504">
        <w:rPr>
          <w:rFonts w:ascii="Times New Roman" w:eastAsia="Times New Roman" w:hAnsi="Times New Roman"/>
          <w:b/>
          <w:bCs/>
          <w:kern w:val="36"/>
          <w:sz w:val="24"/>
          <w:lang w:eastAsia="ru-RU"/>
        </w:rPr>
        <w:t>Проект</w:t>
      </w:r>
    </w:p>
    <w:p w:rsidR="00642475" w:rsidRPr="00B00BF3" w:rsidRDefault="00642475" w:rsidP="00642475">
      <w:pPr>
        <w:spacing w:before="100" w:beforeAutospacing="1" w:after="100" w:afterAutospacing="1" w:line="240" w:lineRule="auto"/>
        <w:jc w:val="both"/>
        <w:outlineLvl w:val="0"/>
        <w:rPr>
          <w:rFonts w:ascii="Times New Roman" w:eastAsia="Times New Roman" w:hAnsi="Times New Roman"/>
          <w:b/>
          <w:bCs/>
          <w:kern w:val="36"/>
          <w:lang w:eastAsia="ru-RU"/>
        </w:rPr>
      </w:pPr>
      <w:r w:rsidRPr="00B00BF3">
        <w:rPr>
          <w:rFonts w:ascii="Times New Roman" w:eastAsia="Times New Roman" w:hAnsi="Times New Roman"/>
          <w:b/>
          <w:bCs/>
          <w:kern w:val="36"/>
          <w:lang w:eastAsia="ru-RU"/>
        </w:rPr>
        <w:t>Противодействие Коррупции</w:t>
      </w:r>
    </w:p>
    <w:p w:rsidR="00642475" w:rsidRPr="00B00BF3" w:rsidRDefault="00642475" w:rsidP="00642475">
      <w:pPr>
        <w:spacing w:after="0" w:line="240" w:lineRule="auto"/>
        <w:jc w:val="both"/>
        <w:rPr>
          <w:rFonts w:ascii="Times New Roman" w:eastAsia="Times New Roman" w:hAnsi="Times New Roman"/>
          <w:lang w:eastAsia="ru-RU"/>
        </w:rPr>
      </w:pP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   </w:t>
      </w:r>
      <w:hyperlink r:id="rId6" w:anchor="text" w:history="1">
        <w:r w:rsidRPr="00B00BF3">
          <w:rPr>
            <w:rFonts w:ascii="Times New Roman" w:eastAsia="Times New Roman" w:hAnsi="Times New Roman"/>
            <w:color w:val="0000FF"/>
            <w:u w:val="single"/>
            <w:lang w:eastAsia="ru-RU"/>
          </w:rPr>
          <w:t>1. Федеральный закон от 25 декабря 2008 г. N 273-ФЗ "О противодействии коррупции" (с изменениями и дополнениями)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7" w:anchor="block_8888" w:history="1">
        <w:r w:rsidRPr="00B00BF3">
          <w:rPr>
            <w:rFonts w:ascii="Times New Roman" w:eastAsia="Times New Roman" w:hAnsi="Times New Roman"/>
            <w:color w:val="0000FF"/>
            <w:u w:val="single"/>
            <w:lang w:eastAsia="ru-RU"/>
          </w:rPr>
          <w:t>Преамбула</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8" w:anchor="block_1" w:history="1">
        <w:r w:rsidRPr="00B00BF3">
          <w:rPr>
            <w:rFonts w:ascii="Times New Roman" w:eastAsia="Times New Roman" w:hAnsi="Times New Roman"/>
            <w:color w:val="0000FF"/>
            <w:u w:val="single"/>
            <w:lang w:eastAsia="ru-RU"/>
          </w:rPr>
          <w:t>Статья 1. Основные понятия, используемые в настоящем Федеральном законе</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9" w:anchor="block_2" w:history="1">
        <w:r w:rsidRPr="00B00BF3">
          <w:rPr>
            <w:rFonts w:ascii="Times New Roman" w:eastAsia="Times New Roman" w:hAnsi="Times New Roman"/>
            <w:color w:val="0000FF"/>
            <w:u w:val="single"/>
            <w:lang w:eastAsia="ru-RU"/>
          </w:rPr>
          <w:t>Статья 2. Правовая основа противодействия коррупции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10" w:anchor="block_3" w:history="1">
        <w:r w:rsidRPr="00B00BF3">
          <w:rPr>
            <w:rFonts w:ascii="Times New Roman" w:eastAsia="Times New Roman" w:hAnsi="Times New Roman"/>
            <w:color w:val="0000FF"/>
            <w:u w:val="single"/>
            <w:lang w:eastAsia="ru-RU"/>
          </w:rPr>
          <w:t>Статья 3. Основные принципы противодействия коррупции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11" w:anchor="block_4" w:history="1">
        <w:r w:rsidRPr="00B00BF3">
          <w:rPr>
            <w:rFonts w:ascii="Times New Roman" w:eastAsia="Times New Roman" w:hAnsi="Times New Roman"/>
            <w:color w:val="0000FF"/>
            <w:u w:val="single"/>
            <w:lang w:eastAsia="ru-RU"/>
          </w:rPr>
          <w:t>Статья 4. Международное сотрудничество Российской Федерации в области противодействия коррупции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12" w:anchor="block_5" w:history="1">
        <w:r w:rsidRPr="00B00BF3">
          <w:rPr>
            <w:rFonts w:ascii="Times New Roman" w:eastAsia="Times New Roman" w:hAnsi="Times New Roman"/>
            <w:color w:val="0000FF"/>
            <w:u w:val="single"/>
            <w:lang w:eastAsia="ru-RU"/>
          </w:rPr>
          <w:t>Статья 5. Организационные основы противодействия коррупции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13" w:anchor="block_6" w:history="1">
        <w:r w:rsidRPr="00B00BF3">
          <w:rPr>
            <w:rFonts w:ascii="Times New Roman" w:eastAsia="Times New Roman" w:hAnsi="Times New Roman"/>
            <w:color w:val="0000FF"/>
            <w:u w:val="single"/>
            <w:lang w:eastAsia="ru-RU"/>
          </w:rPr>
          <w:t>Статья 6. Меры по профилактике коррупции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14" w:anchor="block_7" w:history="1">
        <w:r w:rsidRPr="00B00BF3">
          <w:rPr>
            <w:rFonts w:ascii="Times New Roman" w:eastAsia="Times New Roman" w:hAnsi="Times New Roman"/>
            <w:color w:val="0000FF"/>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15" w:anchor="block_71" w:history="1">
        <w:r w:rsidRPr="00B00BF3">
          <w:rPr>
            <w:rFonts w:ascii="Times New Roman" w:eastAsia="Times New Roman" w:hAnsi="Times New Roman"/>
            <w:color w:val="0000FF"/>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16" w:anchor="block_8" w:history="1">
        <w:r w:rsidRPr="00B00BF3">
          <w:rPr>
            <w:rFonts w:ascii="Times New Roman" w:eastAsia="Times New Roman" w:hAnsi="Times New Roman"/>
            <w:color w:val="0000FF"/>
            <w:u w:val="single"/>
            <w:lang w:eastAsia="ru-RU"/>
          </w:rPr>
          <w:t>Статья 8. Представление сведений о доходах, об имуществе и обязательствах имущественного характера</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17" w:anchor="block_81" w:history="1">
        <w:r w:rsidRPr="00B00BF3">
          <w:rPr>
            <w:rFonts w:ascii="Times New Roman" w:eastAsia="Times New Roman" w:hAnsi="Times New Roman"/>
            <w:color w:val="0000FF"/>
            <w:u w:val="single"/>
            <w:lang w:eastAsia="ru-RU"/>
          </w:rPr>
          <w:t>Статья 8.1. Представление сведений о расходах</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18" w:anchor="block_9" w:history="1">
        <w:r w:rsidRPr="00B00BF3">
          <w:rPr>
            <w:rFonts w:ascii="Times New Roman" w:eastAsia="Times New Roman" w:hAnsi="Times New Roman"/>
            <w:color w:val="0000FF"/>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19" w:anchor="block_10" w:history="1">
        <w:r w:rsidRPr="00B00BF3">
          <w:rPr>
            <w:rFonts w:ascii="Times New Roman" w:eastAsia="Times New Roman" w:hAnsi="Times New Roman"/>
            <w:color w:val="0000FF"/>
            <w:u w:val="single"/>
            <w:lang w:eastAsia="ru-RU"/>
          </w:rPr>
          <w:t>Статья 10. Конфликт интересов на государственной и муниципальной службе</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20" w:anchor="block_11" w:history="1">
        <w:r w:rsidRPr="00B00BF3">
          <w:rPr>
            <w:rFonts w:ascii="Times New Roman" w:eastAsia="Times New Roman" w:hAnsi="Times New Roman"/>
            <w:color w:val="0000FF"/>
            <w:u w:val="single"/>
            <w:lang w:eastAsia="ru-RU"/>
          </w:rPr>
          <w:t>Статья 11. Порядок предотвращения и урегулирования конфликта интересов на государственной и муниципальной службе</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21" w:anchor="block_111" w:history="1">
        <w:r w:rsidRPr="00B00BF3">
          <w:rPr>
            <w:rFonts w:ascii="Times New Roman" w:eastAsia="Times New Roman" w:hAnsi="Times New Roman"/>
            <w:color w:val="0000FF"/>
            <w:u w:val="single"/>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22" w:anchor="block_12" w:history="1">
        <w:r w:rsidRPr="00B00BF3">
          <w:rPr>
            <w:rFonts w:ascii="Times New Roman" w:eastAsia="Times New Roman" w:hAnsi="Times New Roman"/>
            <w:color w:val="0000FF"/>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23" w:anchor="block_121" w:history="1">
        <w:r w:rsidRPr="00B00BF3">
          <w:rPr>
            <w:rFonts w:ascii="Times New Roman" w:eastAsia="Times New Roman" w:hAnsi="Times New Roman"/>
            <w:color w:val="0000FF"/>
            <w:u w:val="single"/>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24" w:anchor="block_122" w:history="1">
        <w:r w:rsidRPr="00B00BF3">
          <w:rPr>
            <w:rFonts w:ascii="Times New Roman" w:eastAsia="Times New Roman" w:hAnsi="Times New Roman"/>
            <w:color w:val="0000FF"/>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25" w:anchor="block_123" w:history="1">
        <w:r w:rsidRPr="00B00BF3">
          <w:rPr>
            <w:rFonts w:ascii="Times New Roman" w:eastAsia="Times New Roman" w:hAnsi="Times New Roman"/>
            <w:color w:val="0000FF"/>
            <w:u w:val="single"/>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26" w:anchor="block_124" w:history="1">
        <w:r w:rsidRPr="00B00BF3">
          <w:rPr>
            <w:rFonts w:ascii="Times New Roman" w:eastAsia="Times New Roman" w:hAnsi="Times New Roman"/>
            <w:color w:val="0000FF"/>
            <w:u w:val="single"/>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27" w:anchor="block_125" w:history="1">
        <w:r w:rsidRPr="00B00BF3">
          <w:rPr>
            <w:rFonts w:ascii="Times New Roman" w:eastAsia="Times New Roman" w:hAnsi="Times New Roman"/>
            <w:color w:val="0000FF"/>
            <w:u w:val="single"/>
            <w:lang w:eastAsia="ru-RU"/>
          </w:rPr>
          <w:t>Статья 12.5. Установление иных запретов, ограничений, обязательств и правил служебного поведения</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28" w:anchor="block_13" w:history="1">
        <w:r w:rsidRPr="00B00BF3">
          <w:rPr>
            <w:rFonts w:ascii="Times New Roman" w:eastAsia="Times New Roman" w:hAnsi="Times New Roman"/>
            <w:color w:val="0000FF"/>
            <w:u w:val="single"/>
            <w:lang w:eastAsia="ru-RU"/>
          </w:rPr>
          <w:t>Статья 13. Ответственность физических лиц за коррупционные правонарушения</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29" w:anchor="block_131" w:history="1">
        <w:r w:rsidRPr="00B00BF3">
          <w:rPr>
            <w:rFonts w:ascii="Times New Roman" w:eastAsia="Times New Roman" w:hAnsi="Times New Roman"/>
            <w:color w:val="0000FF"/>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30" w:anchor="block_132" w:history="1">
        <w:r w:rsidRPr="00B00BF3">
          <w:rPr>
            <w:rFonts w:ascii="Times New Roman" w:eastAsia="Times New Roman" w:hAnsi="Times New Roman"/>
            <w:color w:val="0000FF"/>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31" w:anchor="block_133" w:history="1">
        <w:r w:rsidRPr="00B00BF3">
          <w:rPr>
            <w:rFonts w:ascii="Times New Roman" w:eastAsia="Times New Roman" w:hAnsi="Times New Roman"/>
            <w:color w:val="0000FF"/>
            <w:u w:val="single"/>
            <w:lang w:eastAsia="ru-RU"/>
          </w:rPr>
          <w:t>Статья 13.3. Обязанность организаций принимать меры по предупреждению коррупции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32" w:anchor="block_134" w:history="1">
        <w:r w:rsidRPr="00B00BF3">
          <w:rPr>
            <w:rFonts w:ascii="Times New Roman" w:eastAsia="Times New Roman" w:hAnsi="Times New Roman"/>
            <w:color w:val="0000FF"/>
            <w:u w:val="single"/>
            <w:lang w:eastAsia="ru-RU"/>
          </w:rPr>
          <w:t>Статья 13.4. Осуществление проверок уполномоченным подразделением Администрации Президента Российской Федерации</w:t>
        </w:r>
      </w:hyperlink>
    </w:p>
    <w:p w:rsidR="00642475" w:rsidRPr="00B00BF3" w:rsidRDefault="00642475" w:rsidP="00642475">
      <w:pPr>
        <w:numPr>
          <w:ilvl w:val="0"/>
          <w:numId w:val="1"/>
        </w:numPr>
        <w:spacing w:before="100" w:beforeAutospacing="1" w:after="100" w:afterAutospacing="1" w:line="240" w:lineRule="auto"/>
        <w:jc w:val="both"/>
        <w:rPr>
          <w:rFonts w:ascii="Times New Roman" w:eastAsia="Times New Roman" w:hAnsi="Times New Roman"/>
          <w:lang w:eastAsia="ru-RU"/>
        </w:rPr>
      </w:pPr>
      <w:hyperlink r:id="rId33" w:anchor="block_14" w:history="1">
        <w:r w:rsidRPr="00B00BF3">
          <w:rPr>
            <w:rFonts w:ascii="Times New Roman" w:eastAsia="Times New Roman" w:hAnsi="Times New Roman"/>
            <w:color w:val="0000FF"/>
            <w:u w:val="single"/>
            <w:lang w:eastAsia="ru-RU"/>
          </w:rPr>
          <w:t>Статья 14. Ответственность юридических лиц за коррупционные правонарушения</w:t>
        </w:r>
      </w:hyperlink>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1. </w:t>
      </w:r>
      <w:r w:rsidRPr="00B00BF3">
        <w:rPr>
          <w:rFonts w:ascii="Times New Roman" w:eastAsia="Times New Roman" w:hAnsi="Times New Roman"/>
          <w:b/>
          <w:bCs/>
          <w:lang w:eastAsia="ru-RU"/>
        </w:rPr>
        <w:t>Основные понятия, используемые в настоящем Федеральном законе</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Для целей настоящего Федерального закона используются следующие основные понятия:</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коррупция:</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б) совершение деяний, указанных в подпункте "а" настоящего пункта, от имени или в интересах юридического лица;</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а) по предупреждению коррупции, в том числе по выявлению и последующему устранению причин коррупции (профилактика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б) по выявлению, предупреждению, пресечению, раскрытию и расследованию коррупционных правонарушений (борьба с коррупцией);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в) по минимизации и (или) ликвидации последствий коррупционных правонарушений.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2. </w:t>
      </w:r>
      <w:r w:rsidRPr="00B00BF3">
        <w:rPr>
          <w:rFonts w:ascii="Times New Roman" w:eastAsia="Times New Roman" w:hAnsi="Times New Roman"/>
          <w:b/>
          <w:bCs/>
          <w:lang w:eastAsia="ru-RU"/>
        </w:rPr>
        <w:t>Правовая основа противодействия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3. </w:t>
      </w:r>
      <w:r w:rsidRPr="00B00BF3">
        <w:rPr>
          <w:rFonts w:ascii="Times New Roman" w:eastAsia="Times New Roman" w:hAnsi="Times New Roman"/>
          <w:b/>
          <w:bCs/>
          <w:lang w:eastAsia="ru-RU"/>
        </w:rPr>
        <w:t>Основные принципы противодействия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Противодействие коррупции в Российской Федерации основывается на следующих основных принципах:</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lastRenderedPageBreak/>
        <w:t>1) признание, обеспечение и защита основных прав и свобод человека и гражданина;</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законность;</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3) публичность и открытость деятельности государственных органов и органов местного самоуправления;</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4) неотвратимость ответственности за совершение коррупционных правонарушений;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6) приоритетное применение мер по предупреждению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7) сотрудничество государства с институтами гражданского общества, международными организациями и физическими лицами.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4. </w:t>
      </w:r>
      <w:r w:rsidRPr="00B00BF3">
        <w:rPr>
          <w:rFonts w:ascii="Times New Roman" w:eastAsia="Times New Roman" w:hAnsi="Times New Roman"/>
          <w:b/>
          <w:bCs/>
          <w:lang w:eastAsia="ru-RU"/>
        </w:rPr>
        <w:t>Международное сотрудничество Российской Федерации в области противодействия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3) предоставления в надлежащих случаях предметов или образцов веществ для проведения исследований или судебных экспертиз;</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4) обмена информацией по вопросам противодействия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5) координации деятельности по профилактике коррупции и борьбе с коррупцией.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5. </w:t>
      </w:r>
      <w:r w:rsidRPr="00B00BF3">
        <w:rPr>
          <w:rFonts w:ascii="Times New Roman" w:eastAsia="Times New Roman" w:hAnsi="Times New Roman"/>
          <w:b/>
          <w:bCs/>
          <w:lang w:eastAsia="ru-RU"/>
        </w:rPr>
        <w:t>Организационные основы противодействия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Президент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определяет основные направления государственной политики в области противодействия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6. </w:t>
      </w:r>
      <w:r w:rsidRPr="00B00BF3">
        <w:rPr>
          <w:rFonts w:ascii="Times New Roman" w:eastAsia="Times New Roman" w:hAnsi="Times New Roman"/>
          <w:b/>
          <w:bCs/>
          <w:lang w:eastAsia="ru-RU"/>
        </w:rPr>
        <w:t>Меры по профилактике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Профилактика коррупции осуществляется путем применения следующих основных мер:</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формирование в обществе нетерпимости к коррупционному поведению;</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антикоррупционная экспертиза правовых актов и их проектов;</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w:t>
      </w:r>
      <w:r w:rsidRPr="00B00BF3">
        <w:rPr>
          <w:rFonts w:ascii="Times New Roman" w:eastAsia="Times New Roman" w:hAnsi="Times New Roman"/>
          <w:lang w:eastAsia="ru-RU"/>
        </w:rPr>
        <w:lastRenderedPageBreak/>
        <w:t>государственной или муниципальной службы, а также проверка в установленном порядке сведений, представляемых указанными гражданами;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7. </w:t>
      </w:r>
      <w:r w:rsidRPr="00B00BF3">
        <w:rPr>
          <w:rFonts w:ascii="Times New Roman" w:eastAsia="Times New Roman" w:hAnsi="Times New Roman"/>
          <w:b/>
          <w:bCs/>
          <w:lang w:eastAsia="ru-RU"/>
        </w:rPr>
        <w:t>Основные направления деятельности государственных органов по повышению эффективности противодействия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проведение единой государственной политики в области противодействия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8) обеспечение независимости средств массовой информации;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lastRenderedPageBreak/>
        <w:t>9) неукоснительное соблюдение принципов независимости судей и невмешательства в судебную деятельность;</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10) совершенствование организации деятельности правоохранительных и контролирующих органов по противодействию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11) совершенствование порядка прохождения государственной и муниципальной службы;</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13) устранение необоснованных запретов и ограничений, особенно в области экономической деятельности;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15) повышение уровня оплаты труда и социальной защищенности государственных и муниципальных служащих;</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17) усиление контроля за решением вопросов, содержащихся в обращениях граждан и юридических лиц;</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8. </w:t>
      </w:r>
      <w:r w:rsidRPr="00B00BF3">
        <w:rPr>
          <w:rFonts w:ascii="Times New Roman" w:eastAsia="Times New Roman" w:hAnsi="Times New Roman"/>
          <w:b/>
          <w:bCs/>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w:t>
      </w:r>
      <w:r w:rsidRPr="00B00BF3">
        <w:rPr>
          <w:rFonts w:ascii="Times New Roman" w:eastAsia="Times New Roman" w:hAnsi="Times New Roman"/>
          <w:lang w:eastAsia="ru-RU"/>
        </w:rPr>
        <w:lastRenderedPageBreak/>
        <w:t>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9. </w:t>
      </w:r>
      <w:r w:rsidRPr="00B00BF3">
        <w:rPr>
          <w:rFonts w:ascii="Times New Roman" w:eastAsia="Times New Roman" w:hAnsi="Times New Roman"/>
          <w:b/>
          <w:bCs/>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10. </w:t>
      </w:r>
      <w:r w:rsidRPr="00B00BF3">
        <w:rPr>
          <w:rFonts w:ascii="Times New Roman" w:eastAsia="Times New Roman" w:hAnsi="Times New Roman"/>
          <w:b/>
          <w:bCs/>
          <w:lang w:eastAsia="ru-RU"/>
        </w:rPr>
        <w:t>Конфликт интересов на государственной и муниципальной службе</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11. </w:t>
      </w:r>
      <w:r w:rsidRPr="00B00BF3">
        <w:rPr>
          <w:rFonts w:ascii="Times New Roman" w:eastAsia="Times New Roman" w:hAnsi="Times New Roman"/>
          <w:b/>
          <w:bCs/>
          <w:lang w:eastAsia="ru-RU"/>
        </w:rPr>
        <w:t>Порядок предотвращения и урегулирования конфликта интересов на государственной и муниципальной службе</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lastRenderedPageBreak/>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12. </w:t>
      </w:r>
      <w:r w:rsidRPr="00B00BF3">
        <w:rPr>
          <w:rFonts w:ascii="Times New Roman" w:eastAsia="Times New Roman" w:hAnsi="Times New Roman"/>
          <w:b/>
          <w:bCs/>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13. </w:t>
      </w:r>
      <w:r w:rsidRPr="00B00BF3">
        <w:rPr>
          <w:rFonts w:ascii="Times New Roman" w:eastAsia="Times New Roman" w:hAnsi="Times New Roman"/>
          <w:b/>
          <w:bCs/>
          <w:lang w:eastAsia="ru-RU"/>
        </w:rPr>
        <w:t>Ответственность физических лиц за коррупционные правонарушения</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 xml:space="preserve">Статья 14. </w:t>
      </w:r>
      <w:r w:rsidRPr="00B00BF3">
        <w:rPr>
          <w:rFonts w:ascii="Times New Roman" w:eastAsia="Times New Roman" w:hAnsi="Times New Roman"/>
          <w:b/>
          <w:bCs/>
          <w:lang w:eastAsia="ru-RU"/>
        </w:rPr>
        <w:t>Ответственность юридических лиц за коррупционные правонарушения</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42475" w:rsidRPr="00B00BF3" w:rsidRDefault="00642475" w:rsidP="00642475">
      <w:pPr>
        <w:spacing w:before="100" w:beforeAutospacing="1" w:after="100" w:afterAutospacing="1" w:line="240" w:lineRule="auto"/>
        <w:jc w:val="both"/>
        <w:rPr>
          <w:rFonts w:ascii="Times New Roman" w:eastAsia="Times New Roman" w:hAnsi="Times New Roman"/>
          <w:lang w:eastAsia="ru-RU"/>
        </w:rPr>
      </w:pPr>
      <w:r w:rsidRPr="00B00BF3">
        <w:rPr>
          <w:rFonts w:ascii="Times New Roman" w:eastAsia="Times New Roman" w:hAnsi="Times New Roman"/>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62EF3" w:rsidRDefault="00642475">
      <w:bookmarkStart w:id="0" w:name="_GoBack"/>
      <w:bookmarkEnd w:id="0"/>
    </w:p>
    <w:sectPr w:rsidR="00462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4957"/>
    <w:multiLevelType w:val="multilevel"/>
    <w:tmpl w:val="BB8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75"/>
    <w:rsid w:val="005C62A2"/>
    <w:rsid w:val="00642475"/>
    <w:rsid w:val="00DB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03/"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26" Type="http://schemas.openxmlformats.org/officeDocument/2006/relationships/hyperlink" Target="http://base.garant.ru/12164203/" TargetMode="External"/><Relationship Id="rId3" Type="http://schemas.microsoft.com/office/2007/relationships/stylesWithEffects" Target="stylesWithEffects.xml"/><Relationship Id="rId21" Type="http://schemas.openxmlformats.org/officeDocument/2006/relationships/hyperlink" Target="http://base.garant.ru/12164203/" TargetMode="External"/><Relationship Id="rId34" Type="http://schemas.openxmlformats.org/officeDocument/2006/relationships/fontTable" Target="fontTable.xml"/><Relationship Id="rId7" Type="http://schemas.openxmlformats.org/officeDocument/2006/relationships/hyperlink" Target="http://base.garant.ru/12164203/" TargetMode="Externa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25" Type="http://schemas.openxmlformats.org/officeDocument/2006/relationships/hyperlink" Target="http://base.garant.ru/12164203/" TargetMode="External"/><Relationship Id="rId33" Type="http://schemas.openxmlformats.org/officeDocument/2006/relationships/hyperlink" Target="http://base.garant.ru/12164203/" TargetMode="External"/><Relationship Id="rId2" Type="http://schemas.openxmlformats.org/officeDocument/2006/relationships/styles" Target="styles.xml"/><Relationship Id="rId16"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29" Type="http://schemas.openxmlformats.org/officeDocument/2006/relationships/hyperlink" Target="http://base.garant.ru/12164203/"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11"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 Type="http://schemas.openxmlformats.org/officeDocument/2006/relationships/webSettings" Target="webSettings.xml"/><Relationship Id="rId15" Type="http://schemas.openxmlformats.org/officeDocument/2006/relationships/hyperlink" Target="http://base.garant.ru/1216420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10" Type="http://schemas.openxmlformats.org/officeDocument/2006/relationships/hyperlink" Target="http://base.garant.ru/12164203/" TargetMode="External"/><Relationship Id="rId19"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4" Type="http://schemas.openxmlformats.org/officeDocument/2006/relationships/settings" Target="settings.xml"/><Relationship Id="rId9"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4813</Words>
  <Characters>27436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Петровна</dc:creator>
  <cp:keywords/>
  <dc:description/>
  <cp:lastModifiedBy>Виктория Петровна</cp:lastModifiedBy>
  <cp:revision>1</cp:revision>
  <dcterms:created xsi:type="dcterms:W3CDTF">2021-12-09T07:50:00Z</dcterms:created>
  <dcterms:modified xsi:type="dcterms:W3CDTF">2021-12-09T07:50:00Z</dcterms:modified>
</cp:coreProperties>
</file>